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5B3E297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8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C431A1">
                    <w:t>30.08.2022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Content>
        <w:p w14:paraId="4BD093C5" w14:textId="365832B3" w:rsidR="0076008A" w:rsidRPr="0076008A" w:rsidRDefault="0000000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917878">
                <w:rPr>
                  <w:rStyle w:val="Char2"/>
                  <w:b/>
                  <w:lang w:val="en-US"/>
                </w:rPr>
                <w:t>9</w:t>
              </w:r>
              <w:r w:rsidR="0018617D" w:rsidRPr="00DB132E">
                <w:rPr>
                  <w:rStyle w:val="Char2"/>
                  <w:b/>
                </w:rPr>
                <w:t xml:space="preserve"> θέσεις για ΑμεΑ και συγγενείς στην προκήρυξη </w:t>
              </w:r>
              <w:r w:rsidR="00C431A1" w:rsidRPr="00DB132E">
                <w:rPr>
                  <w:rStyle w:val="Char2"/>
                  <w:b/>
                </w:rPr>
                <w:t>6</w:t>
              </w:r>
              <w:r w:rsidR="0018617D" w:rsidRPr="00DB132E">
                <w:rPr>
                  <w:rStyle w:val="Char2"/>
                  <w:b/>
                </w:rPr>
                <w:t>Κ/2022 του υπ. Πολιτισμού</w:t>
              </w:r>
            </w:sdtContent>
          </w:sdt>
        </w:p>
      </w:sdtContent>
    </w:sdt>
    <w:sdt>
      <w:sdtPr>
        <w:rPr>
          <w:rFonts w:ascii="Arial Narrow" w:hAnsi="Arial Narrow"/>
          <w:i/>
          <w:sz w:val="22"/>
          <w:szCs w:val="22"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rPr>
              <w:rFonts w:ascii="Arial Narrow" w:hAnsi="Arial Narrow"/>
              <w:sz w:val="22"/>
              <w:szCs w:val="22"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rFonts w:ascii="Times New Roman" w:hAnsi="Times New Roman"/>
              <w:sz w:val="24"/>
              <w:szCs w:val="24"/>
            </w:rPr>
          </w:sdtEndPr>
          <w:sdtContent>
            <w:p w14:paraId="3A7EDB1E" w14:textId="77777777" w:rsidR="00C431A1" w:rsidRDefault="00C431A1" w:rsidP="00C431A1">
              <w:pPr>
                <w:pStyle w:val="Web"/>
                <w:shd w:val="clear" w:color="auto" w:fill="FEFEFE"/>
                <w:rPr>
                  <w:rFonts w:ascii="Arial Narrow" w:hAnsi="Arial Narrow" w:cs="Tahoma"/>
                  <w:color w:val="333333"/>
                  <w:lang w:eastAsia="el-GR"/>
                </w:rPr>
              </w:pPr>
              <w:r w:rsidRPr="00C431A1">
                <w:rPr>
                  <w:rFonts w:ascii="Arial Narrow" w:hAnsi="Arial Narrow"/>
                </w:rPr>
                <w:t>Γνωστοποιείται ότι εκδόθηκε η με αριθμό </w:t>
              </w:r>
              <w:r w:rsidRPr="00C431A1">
                <w:rPr>
                  <w:rFonts w:ascii="Arial Narrow" w:hAnsi="Arial Narrow"/>
                  <w:b/>
                  <w:bCs/>
                </w:rPr>
                <w:t>6Κ</w:t>
              </w:r>
              <w:r w:rsidRPr="00C431A1">
                <w:rPr>
                  <w:rFonts w:ascii="Arial Narrow" w:hAnsi="Arial Narrow"/>
                </w:rPr>
                <w:t>/2022 Προκήρυξη του Α.Σ.Ε.Π. </w:t>
              </w:r>
              <w:r w:rsidRPr="00C431A1">
                <w:rPr>
                  <w:rFonts w:ascii="Arial Narrow" w:hAnsi="Arial Narrow"/>
                  <w:b/>
                  <w:bCs/>
                </w:rPr>
                <w:t>(</w:t>
              </w:r>
              <w:hyperlink r:id="rId10" w:tgtFrame="_blank" w:history="1">
                <w:r w:rsidRPr="00C431A1">
                  <w:rPr>
                    <w:rStyle w:val="-"/>
                    <w:rFonts w:ascii="Arial Narrow" w:hAnsi="Arial Narrow"/>
                  </w:rPr>
                  <w:t>Φ.Ε.Κ. 57/11.08.2022/τ. Α.Σ.Ε.Π.</w:t>
                </w:r>
              </w:hyperlink>
              <w:r w:rsidRPr="00C431A1">
                <w:rPr>
                  <w:rFonts w:ascii="Arial Narrow" w:hAnsi="Arial Narrow"/>
                  <w:b/>
                  <w:bCs/>
                </w:rPr>
                <w:t>)</w:t>
              </w:r>
              <w:r w:rsidRPr="00C431A1">
                <w:rPr>
                  <w:rFonts w:ascii="Arial Narrow" w:hAnsi="Arial Narrow"/>
                </w:rPr>
                <w:t> που αφορά στην πλήρωση με σειρά προτεραιότητας </w:t>
              </w:r>
              <w:r w:rsidRPr="00C431A1">
                <w:rPr>
                  <w:rFonts w:ascii="Arial Narrow" w:hAnsi="Arial Narrow"/>
                  <w:b/>
                  <w:bCs/>
                </w:rPr>
                <w:t>εξήντα έξι (66) θέσεων</w:t>
              </w:r>
              <w:r w:rsidRPr="00C431A1">
                <w:rPr>
                  <w:rFonts w:ascii="Arial Narrow" w:hAnsi="Arial Narrow"/>
                </w:rPr>
                <w:t> μονίμου προσωπικού και προσωπικού με σχέση εργασίας Ιδιωτικού Δικαίου Αορίστου Χρόνου Πανεπιστημιακής, Τεχνολογικής και Δευτεροβάθμιας Εκπαίδευσης </w:t>
              </w:r>
              <w:r w:rsidRPr="00C431A1">
                <w:rPr>
                  <w:rFonts w:ascii="Arial Narrow" w:hAnsi="Arial Narrow"/>
                  <w:b/>
                  <w:bCs/>
                </w:rPr>
                <w:t>στο Υπουργείο Περιβάλλοντος και Ενέργειας, στις Κτιριακές Υποδομές Α.Ε. (Υπουργείο Μεταφορών και Υποδομών), στο Μπενάκειο Φυτοπαθολογικό Ινστιτούτο (Υπουργείο Αγροτικής Ανάπτυξης και Τροφίμων) και στο Πράσινο Ταμείο Ν.Π.Δ.Δ.</w:t>
              </w:r>
              <w:r w:rsidRPr="00C431A1">
                <w:rPr>
                  <w:rFonts w:ascii="Arial Narrow" w:hAnsi="Arial Narrow"/>
                </w:rPr>
                <w:t> </w:t>
              </w:r>
              <w:r w:rsidRPr="00C431A1">
                <w:rPr>
                  <w:rFonts w:ascii="Arial Narrow" w:hAnsi="Arial Narrow"/>
                  <w:b/>
                  <w:bCs/>
                </w:rPr>
                <w:t>(Υπουργείο Περιβάλλοντος και Ενέργειας),</w:t>
              </w:r>
              <w:r w:rsidRPr="00C431A1">
                <w:rPr>
                  <w:rFonts w:ascii="Arial Narrow" w:hAnsi="Arial Narrow"/>
                </w:rPr>
                <w:t> σύμφωνα με το άρθρο 28 του ν. 4765/2021.</w:t>
              </w:r>
              <w:r w:rsidRPr="00C431A1">
                <w:rPr>
                  <w:rFonts w:ascii="Arial Narrow" w:hAnsi="Arial Narrow" w:cs="Tahoma"/>
                  <w:color w:val="333333"/>
                  <w:lang w:eastAsia="el-GR"/>
                </w:rPr>
                <w:t xml:space="preserve"> </w:t>
              </w:r>
            </w:p>
            <w:p w14:paraId="61578ED3" w14:textId="4C037746" w:rsidR="00C431A1" w:rsidRPr="00DB132E" w:rsidRDefault="00C431A1" w:rsidP="00C431A1">
              <w:pPr>
                <w:pStyle w:val="Web"/>
                <w:shd w:val="clear" w:color="auto" w:fill="FEFEFE"/>
                <w:rPr>
                  <w:b/>
                  <w:bCs/>
                </w:rPr>
              </w:pPr>
              <w:r w:rsidRPr="00DB132E">
                <w:rPr>
                  <w:rFonts w:ascii="Arial Narrow" w:hAnsi="Arial Narrow" w:cs="Tahoma"/>
                  <w:b/>
                  <w:bCs/>
                  <w:color w:val="333333"/>
                  <w:lang w:eastAsia="el-GR"/>
                </w:rPr>
                <w:t xml:space="preserve">Υπάρχουν </w:t>
              </w:r>
              <w:r w:rsidR="00DB132E" w:rsidRPr="00DB132E">
                <w:rPr>
                  <w:rFonts w:ascii="Arial Narrow" w:hAnsi="Arial Narrow" w:cs="Tahoma"/>
                  <w:b/>
                  <w:bCs/>
                  <w:color w:val="333333"/>
                  <w:lang w:eastAsia="el-GR"/>
                </w:rPr>
                <w:t>6</w:t>
              </w:r>
              <w:r w:rsidRPr="00DB132E">
                <w:rPr>
                  <w:rFonts w:ascii="Arial Narrow" w:hAnsi="Arial Narrow" w:cs="Tahoma"/>
                  <w:b/>
                  <w:bCs/>
                  <w:color w:val="333333"/>
                  <w:lang w:eastAsia="el-GR"/>
                </w:rPr>
                <w:t xml:space="preserve"> θέσεις για άτομα με αναπηρία 50% και </w:t>
              </w:r>
              <w:r w:rsidR="00DB132E" w:rsidRPr="00DB132E">
                <w:rPr>
                  <w:rFonts w:ascii="Arial Narrow" w:hAnsi="Arial Narrow" w:cs="Tahoma"/>
                  <w:b/>
                  <w:bCs/>
                  <w:color w:val="333333"/>
                  <w:lang w:eastAsia="el-GR"/>
                </w:rPr>
                <w:t>3</w:t>
              </w:r>
              <w:r w:rsidRPr="00DB132E">
                <w:rPr>
                  <w:rFonts w:ascii="Arial Narrow" w:hAnsi="Arial Narrow" w:cs="Tahoma"/>
                  <w:b/>
                  <w:bCs/>
                  <w:color w:val="333333"/>
                  <w:lang w:eastAsia="el-GR"/>
                </w:rPr>
                <w:t xml:space="preserve"> για άτομα που έχουν τέκνο, αδελφό ή σύζυγο, καθώς και τα τέκνα ατόμων με ποσοστό αναπηρίας 67% και άνω. </w:t>
              </w:r>
            </w:p>
            <w:p w14:paraId="28C20A38" w14:textId="7EA08D09" w:rsidR="00C431A1" w:rsidRPr="00C431A1" w:rsidRDefault="00C431A1" w:rsidP="00C431A1">
              <w:pPr>
                <w:pStyle w:val="Web"/>
                <w:rPr>
                  <w:rFonts w:ascii="Arial Narrow" w:hAnsi="Arial Narrow"/>
                </w:rPr>
              </w:pPr>
              <w:r w:rsidRPr="00C431A1">
                <w:rPr>
                  <w:rFonts w:ascii="Arial Narrow" w:hAnsi="Arial Narrow"/>
                </w:rPr>
                <w:t>Το Φ.Ε.Κ. της προκήρυξης έχει καταχωριστεί στην ιστοσελίδα του Α.Σ.Ε.Π. (</w:t>
              </w:r>
              <w:hyperlink r:id="rId11" w:history="1">
                <w:r w:rsidRPr="00C431A1">
                  <w:rPr>
                    <w:rStyle w:val="-"/>
                    <w:rFonts w:ascii="Arial Narrow" w:hAnsi="Arial Narrow"/>
                  </w:rPr>
                  <w:t>www.asep.gr</w:t>
                </w:r>
              </w:hyperlink>
              <w:r w:rsidRPr="00C431A1">
                <w:rPr>
                  <w:rFonts w:ascii="Arial Narrow" w:hAnsi="Arial Narrow"/>
                </w:rPr>
                <w:t xml:space="preserve"> </w:t>
              </w:r>
              <w:r w:rsidRPr="00C431A1">
                <w:rPr>
                  <w:rFonts w:ascii="Arial Narrow" w:hAnsi="Arial Narrow"/>
                </w:rPr>
                <w:t>) και διατίθεται δωρεάν από το Εθνικό Τυπογραφείο (Καποδιστρίου 34, Αθήνα).</w:t>
              </w:r>
            </w:p>
            <w:p w14:paraId="370EDAF0" w14:textId="77777777" w:rsidR="00C431A1" w:rsidRPr="00C431A1" w:rsidRDefault="00C431A1" w:rsidP="00C431A1">
              <w:pPr>
                <w:pStyle w:val="Web"/>
                <w:rPr>
                  <w:rFonts w:ascii="Arial Narrow" w:hAnsi="Arial Narrow"/>
                </w:rPr>
              </w:pPr>
              <w:r w:rsidRPr="00C431A1">
                <w:rPr>
                  <w:rFonts w:ascii="Arial Narrow" w:hAnsi="Arial Narrow"/>
                </w:rPr>
                <w:t>Οι υποψήφιοι πρέπει να συμπληρώσουν και να υποβάλουν ηλεκτρονική αίτηση συμμετοχής στο ΑΣΕΠ, αποκλειστικά μέσω του διαδικτυακού του τόπου (</w:t>
              </w:r>
              <w:hyperlink r:id="rId12" w:history="1">
                <w:r w:rsidRPr="00C431A1">
                  <w:rPr>
                    <w:rStyle w:val="-"/>
                    <w:rFonts w:ascii="Arial Narrow" w:hAnsi="Arial Narrow"/>
                  </w:rPr>
                  <w:t>www.asep.gr</w:t>
                </w:r>
              </w:hyperlink>
              <w:r w:rsidRPr="00C431A1">
                <w:rPr>
                  <w:rFonts w:ascii="Arial Narrow" w:hAnsi="Arial Narrow"/>
                </w:rPr>
                <w:t>), ακολουθώντας τις οδηγίες που παρέχονται στην Προκήρυξη (Παράρτημα ΣΤ΄).</w:t>
              </w:r>
            </w:p>
            <w:p w14:paraId="4FF205CC" w14:textId="77777777" w:rsidR="00C431A1" w:rsidRPr="00C431A1" w:rsidRDefault="00C431A1" w:rsidP="00C431A1">
              <w:pPr>
                <w:pStyle w:val="Web"/>
                <w:rPr>
                  <w:rFonts w:ascii="Arial Narrow" w:hAnsi="Arial Narrow"/>
                </w:rPr>
              </w:pPr>
              <w:r w:rsidRPr="00C431A1">
                <w:rPr>
                  <w:rFonts w:ascii="Arial Narrow" w:hAnsi="Arial Narrow"/>
                </w:rPr>
                <w:t>Η προθεσμία υποβολής των </w:t>
              </w:r>
              <w:r w:rsidRPr="00C431A1">
                <w:rPr>
                  <w:rFonts w:ascii="Arial Narrow" w:hAnsi="Arial Narrow"/>
                  <w:b/>
                  <w:bCs/>
                </w:rPr>
                <w:t>ηλεκτρονικών αιτήσεων</w:t>
              </w:r>
              <w:r w:rsidRPr="00C431A1">
                <w:rPr>
                  <w:rFonts w:ascii="Arial Narrow" w:hAnsi="Arial Narrow"/>
                </w:rPr>
                <w:t> συμμετοχής στη διαδικασία αρχίζει στις </w:t>
              </w:r>
              <w:r w:rsidRPr="00C431A1">
                <w:rPr>
                  <w:rFonts w:ascii="Arial Narrow" w:hAnsi="Arial Narrow"/>
                  <w:b/>
                  <w:bCs/>
                </w:rPr>
                <w:t>30.08.2022</w:t>
              </w:r>
              <w:r w:rsidRPr="00C431A1">
                <w:rPr>
                  <w:rFonts w:ascii="Arial Narrow" w:hAnsi="Arial Narrow"/>
                </w:rPr>
                <w:t> ημέρα </w:t>
              </w:r>
              <w:r w:rsidRPr="00C431A1">
                <w:rPr>
                  <w:rFonts w:ascii="Arial Narrow" w:hAnsi="Arial Narrow"/>
                  <w:b/>
                  <w:bCs/>
                </w:rPr>
                <w:t>Τρίτη</w:t>
              </w:r>
              <w:r w:rsidRPr="00C431A1">
                <w:rPr>
                  <w:rFonts w:ascii="Arial Narrow" w:hAnsi="Arial Narrow"/>
                </w:rPr>
                <w:t> </w:t>
              </w:r>
              <w:r w:rsidRPr="00C431A1">
                <w:rPr>
                  <w:rFonts w:ascii="Arial Narrow" w:hAnsi="Arial Narrow"/>
                  <w:b/>
                  <w:bCs/>
                </w:rPr>
                <w:t>και ώρα 08:00</w:t>
              </w:r>
              <w:r w:rsidRPr="00C431A1">
                <w:rPr>
                  <w:rFonts w:ascii="Arial Narrow" w:hAnsi="Arial Narrow"/>
                </w:rPr>
                <w:t> και λήγει στις </w:t>
              </w:r>
              <w:r w:rsidRPr="00C431A1">
                <w:rPr>
                  <w:rFonts w:ascii="Arial Narrow" w:hAnsi="Arial Narrow"/>
                  <w:b/>
                  <w:bCs/>
                </w:rPr>
                <w:t>15.09.2022</w:t>
              </w:r>
              <w:r w:rsidRPr="00C431A1">
                <w:rPr>
                  <w:rFonts w:ascii="Arial Narrow" w:hAnsi="Arial Narrow"/>
                </w:rPr>
                <w:t>, ημέρα </w:t>
              </w:r>
              <w:r w:rsidRPr="00C431A1">
                <w:rPr>
                  <w:rFonts w:ascii="Arial Narrow" w:hAnsi="Arial Narrow"/>
                  <w:b/>
                  <w:bCs/>
                </w:rPr>
                <w:t>Πέμπτη</w:t>
              </w:r>
              <w:r w:rsidRPr="00C431A1">
                <w:rPr>
                  <w:rFonts w:ascii="Arial Narrow" w:hAnsi="Arial Narrow"/>
                </w:rPr>
                <w:t> </w:t>
              </w:r>
              <w:r w:rsidRPr="00C431A1">
                <w:rPr>
                  <w:rFonts w:ascii="Arial Narrow" w:hAnsi="Arial Narrow"/>
                  <w:b/>
                  <w:bCs/>
                </w:rPr>
                <w:t>και ώρα 14:00</w:t>
              </w:r>
              <w:r w:rsidRPr="00C431A1">
                <w:rPr>
                  <w:rFonts w:ascii="Arial Narrow" w:hAnsi="Arial Narrow"/>
                </w:rPr>
                <w:t>.</w:t>
              </w:r>
            </w:p>
            <w:p w14:paraId="74A30CEA" w14:textId="0E4774ED" w:rsidR="0076008A" w:rsidRDefault="00C431A1" w:rsidP="00DB132E">
              <w:pPr>
                <w:pStyle w:val="Web"/>
              </w:pPr>
              <w:r w:rsidRPr="00C431A1">
                <w:rPr>
                  <w:rFonts w:ascii="Arial Narrow" w:hAnsi="Arial Narrow"/>
                </w:rPr>
                <w:t>Τα απαραίτητα, κατά περίπτωση, δικαιολογητικά με τα οποία, αποδεικνύονται τα προσόντα, κριτήρια ή ιδιότητες που επικαλούνται οι υποψήφιοι με την αίτηση συμμετοχής τους, θα υποβληθούν ηλεκτρονικά, πριν την έκδοση των προσωρινών αποτελεσμάτων, μετά από σχετική Ανακοίνωση του ΑΣΕΠ (ΚΕΦΑΛΑΙΟ Δ΄ και ΠΑΡΑΡΤΗΜΑ Β΄ της προκήρυξης).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9C55" w14:textId="77777777" w:rsidR="005D759B" w:rsidRDefault="005D759B" w:rsidP="00A5663B">
      <w:pPr>
        <w:spacing w:after="0" w:line="240" w:lineRule="auto"/>
      </w:pPr>
      <w:r>
        <w:separator/>
      </w:r>
    </w:p>
    <w:p w14:paraId="4A6861E3" w14:textId="77777777" w:rsidR="005D759B" w:rsidRDefault="005D759B"/>
  </w:endnote>
  <w:endnote w:type="continuationSeparator" w:id="0">
    <w:p w14:paraId="4CA6D9DC" w14:textId="77777777" w:rsidR="005D759B" w:rsidRDefault="005D759B" w:rsidP="00A5663B">
      <w:pPr>
        <w:spacing w:after="0" w:line="240" w:lineRule="auto"/>
      </w:pPr>
      <w:r>
        <w:continuationSeparator/>
      </w:r>
    </w:p>
    <w:p w14:paraId="38009D8C" w14:textId="77777777" w:rsidR="005D759B" w:rsidRDefault="005D7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BC65" w14:textId="77777777" w:rsidR="005D759B" w:rsidRDefault="005D759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DDB143B" w14:textId="77777777" w:rsidR="005D759B" w:rsidRDefault="005D759B"/>
  </w:footnote>
  <w:footnote w:type="continuationSeparator" w:id="0">
    <w:p w14:paraId="750846F9" w14:textId="77777777" w:rsidR="005D759B" w:rsidRDefault="005D759B" w:rsidP="00A5663B">
      <w:pPr>
        <w:spacing w:after="0" w:line="240" w:lineRule="auto"/>
      </w:pPr>
      <w:r>
        <w:continuationSeparator/>
      </w:r>
    </w:p>
    <w:p w14:paraId="5997B105" w14:textId="77777777" w:rsidR="005D759B" w:rsidRDefault="005D75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1" name="Εικόνα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3041248">
    <w:abstractNumId w:val="6"/>
  </w:num>
  <w:num w:numId="2" w16cid:durableId="523056292">
    <w:abstractNumId w:val="6"/>
  </w:num>
  <w:num w:numId="3" w16cid:durableId="131800030">
    <w:abstractNumId w:val="6"/>
  </w:num>
  <w:num w:numId="4" w16cid:durableId="1963344991">
    <w:abstractNumId w:val="6"/>
  </w:num>
  <w:num w:numId="5" w16cid:durableId="1990093081">
    <w:abstractNumId w:val="6"/>
  </w:num>
  <w:num w:numId="6" w16cid:durableId="1774087239">
    <w:abstractNumId w:val="6"/>
  </w:num>
  <w:num w:numId="7" w16cid:durableId="1623225524">
    <w:abstractNumId w:val="6"/>
  </w:num>
  <w:num w:numId="8" w16cid:durableId="888957269">
    <w:abstractNumId w:val="6"/>
  </w:num>
  <w:num w:numId="9" w16cid:durableId="870461432">
    <w:abstractNumId w:val="6"/>
  </w:num>
  <w:num w:numId="10" w16cid:durableId="1906990961">
    <w:abstractNumId w:val="5"/>
  </w:num>
  <w:num w:numId="11" w16cid:durableId="1546596289">
    <w:abstractNumId w:val="4"/>
  </w:num>
  <w:num w:numId="12" w16cid:durableId="886448579">
    <w:abstractNumId w:val="3"/>
  </w:num>
  <w:num w:numId="13" w16cid:durableId="1657222465">
    <w:abstractNumId w:val="1"/>
  </w:num>
  <w:num w:numId="14" w16cid:durableId="1026062240">
    <w:abstractNumId w:val="0"/>
  </w:num>
  <w:num w:numId="15" w16cid:durableId="159698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8617D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B67A8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D759B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17878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71F87"/>
    <w:rsid w:val="00A8235C"/>
    <w:rsid w:val="00A862B1"/>
    <w:rsid w:val="00A90B3F"/>
    <w:rsid w:val="00A95FBA"/>
    <w:rsid w:val="00AA7FE9"/>
    <w:rsid w:val="00AB2576"/>
    <w:rsid w:val="00AB2AF2"/>
    <w:rsid w:val="00AB68C0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31A1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132E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18617D"/>
    <w:rPr>
      <w:rFonts w:ascii="Times New Roman" w:hAnsi="Times New Roman"/>
      <w:sz w:val="24"/>
      <w:szCs w:val="24"/>
    </w:rPr>
  </w:style>
  <w:style w:type="character" w:styleId="af8">
    <w:name w:val="Unresolved Mention"/>
    <w:basedOn w:val="a1"/>
    <w:uiPriority w:val="99"/>
    <w:semiHidden/>
    <w:unhideWhenUsed/>
    <w:rsid w:val="00C4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ep.gr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p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://www.et.gr/api/DownloadFeksApiAsep/?fek_pdf=20221000057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5E24B4"/>
    <w:rsid w:val="007902BF"/>
    <w:rsid w:val="009E0370"/>
    <w:rsid w:val="00A8081D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2022-08-30T09:02:00Z</dcterms:created>
  <dcterms:modified xsi:type="dcterms:W3CDTF">2022-08-30T09:08:00Z</dcterms:modified>
  <cp:contentStatus/>
  <dc:language>Ελληνικά</dc:language>
  <cp:version>am-20180624</cp:version>
</cp:coreProperties>
</file>